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F1630C" w:rsidRPr="001103A2">
        <w:trPr>
          <w:tblCellSpacing w:w="0" w:type="dxa"/>
        </w:trPr>
        <w:tc>
          <w:tcPr>
            <w:tcW w:w="0" w:type="auto"/>
            <w:vAlign w:val="center"/>
            <w:hideMark/>
          </w:tcPr>
          <w:p w:rsidR="00F1630C" w:rsidRPr="001103A2" w:rsidRDefault="00F1630C" w:rsidP="001103A2">
            <w:pPr>
              <w:widowControl/>
              <w:spacing w:line="360" w:lineRule="auto"/>
              <w:jc w:val="center"/>
              <w:rPr>
                <w:rFonts w:ascii="宋体" w:eastAsia="宋体" w:hAnsi="宋体" w:cs="宋体"/>
                <w:b/>
                <w:bCs/>
                <w:color w:val="000000"/>
                <w:kern w:val="0"/>
                <w:sz w:val="22"/>
              </w:rPr>
            </w:pPr>
            <w:bookmarkStart w:id="0" w:name="_GoBack"/>
            <w:r w:rsidRPr="001103A2">
              <w:rPr>
                <w:rFonts w:ascii="宋体" w:eastAsia="宋体" w:hAnsi="宋体" w:cs="宋体" w:hint="eastAsia"/>
                <w:b/>
                <w:bCs/>
                <w:color w:val="000000"/>
                <w:kern w:val="0"/>
                <w:sz w:val="22"/>
              </w:rPr>
              <w:t xml:space="preserve">习近平：全面实施创新驱动发展战略 推动国防和军队建设实现新跨越 </w:t>
            </w:r>
          </w:p>
        </w:tc>
      </w:tr>
      <w:tr w:rsidR="00F1630C" w:rsidRPr="001103A2">
        <w:trPr>
          <w:trHeight w:val="450"/>
          <w:tblCellSpacing w:w="0" w:type="dxa"/>
        </w:trPr>
        <w:tc>
          <w:tcPr>
            <w:tcW w:w="0" w:type="auto"/>
            <w:vAlign w:val="center"/>
            <w:hideMark/>
          </w:tcPr>
          <w:p w:rsidR="00F1630C" w:rsidRPr="001103A2" w:rsidRDefault="00F1630C" w:rsidP="001103A2">
            <w:pPr>
              <w:widowControl/>
              <w:spacing w:line="360" w:lineRule="auto"/>
              <w:jc w:val="center"/>
              <w:rPr>
                <w:rFonts w:ascii="宋体" w:eastAsia="宋体" w:hAnsi="宋体" w:cs="宋体"/>
                <w:color w:val="000000"/>
                <w:kern w:val="0"/>
                <w:sz w:val="22"/>
              </w:rPr>
            </w:pPr>
            <w:r w:rsidRPr="001103A2">
              <w:rPr>
                <w:rFonts w:ascii="宋体" w:eastAsia="宋体" w:hAnsi="宋体" w:cs="宋体" w:hint="eastAsia"/>
                <w:color w:val="000000"/>
                <w:kern w:val="0"/>
                <w:sz w:val="22"/>
              </w:rPr>
              <w:t xml:space="preserve">  </w:t>
            </w:r>
          </w:p>
        </w:tc>
      </w:tr>
      <w:tr w:rsidR="00F1630C" w:rsidRPr="001103A2">
        <w:trPr>
          <w:tblCellSpacing w:w="0" w:type="dxa"/>
        </w:trPr>
        <w:tc>
          <w:tcPr>
            <w:tcW w:w="0" w:type="auto"/>
            <w:vAlign w:val="center"/>
            <w:hideMark/>
          </w:tcPr>
          <w:p w:rsidR="00F1630C" w:rsidRPr="001103A2" w:rsidRDefault="00F1630C" w:rsidP="001103A2">
            <w:pPr>
              <w:widowControl/>
              <w:spacing w:line="360" w:lineRule="auto"/>
              <w:jc w:val="right"/>
              <w:rPr>
                <w:rFonts w:ascii="宋体" w:eastAsia="宋体" w:hAnsi="宋体" w:cs="宋体"/>
                <w:color w:val="000000"/>
                <w:kern w:val="0"/>
                <w:sz w:val="22"/>
              </w:rPr>
            </w:pPr>
          </w:p>
        </w:tc>
      </w:tr>
      <w:tr w:rsidR="00F1630C" w:rsidRPr="001103A2">
        <w:trPr>
          <w:tblCellSpacing w:w="0" w:type="dxa"/>
        </w:trPr>
        <w:tc>
          <w:tcPr>
            <w:tcW w:w="0" w:type="auto"/>
            <w:vAlign w:val="center"/>
            <w:hideMark/>
          </w:tcPr>
          <w:p w:rsidR="00F1630C" w:rsidRPr="001103A2" w:rsidRDefault="00F1630C" w:rsidP="001103A2">
            <w:pPr>
              <w:widowControl/>
              <w:spacing w:before="100" w:beforeAutospacing="1" w:after="100" w:afterAutospacing="1" w:line="360" w:lineRule="auto"/>
              <w:jc w:val="left"/>
              <w:rPr>
                <w:rFonts w:ascii="宋体" w:eastAsia="宋体" w:hAnsi="宋体" w:cs="宋体"/>
                <w:color w:val="000000"/>
                <w:kern w:val="0"/>
                <w:sz w:val="22"/>
              </w:rPr>
            </w:pPr>
            <w:r w:rsidRPr="001103A2">
              <w:rPr>
                <w:rFonts w:ascii="宋体" w:eastAsia="宋体" w:hAnsi="宋体" w:cs="宋体" w:hint="eastAsia"/>
                <w:color w:val="000000"/>
                <w:kern w:val="0"/>
                <w:sz w:val="22"/>
              </w:rPr>
              <w:t>中共中央总书记、国家主席、中央军委主席习近平13日下午在出席十二届全国人大四次会议解放军代表团全体会议时强调，把创新摆在我军建设发展全局的重要位置，靠改革创新推动国防和军队建设实现新跨越，是决定我军前途命运的一个关键，必须全面实施创新驱动发展战略，坚持战斗力标准，下大气力抓理论创新、抓科技创新、抓科学管理、抓人才集聚、</w:t>
            </w:r>
            <w:proofErr w:type="gramStart"/>
            <w:r w:rsidRPr="001103A2">
              <w:rPr>
                <w:rFonts w:ascii="宋体" w:eastAsia="宋体" w:hAnsi="宋体" w:cs="宋体" w:hint="eastAsia"/>
                <w:color w:val="000000"/>
                <w:kern w:val="0"/>
                <w:sz w:val="22"/>
              </w:rPr>
              <w:t>抓实践</w:t>
            </w:r>
            <w:proofErr w:type="gramEnd"/>
            <w:r w:rsidRPr="001103A2">
              <w:rPr>
                <w:rFonts w:ascii="宋体" w:eastAsia="宋体" w:hAnsi="宋体" w:cs="宋体" w:hint="eastAsia"/>
                <w:color w:val="000000"/>
                <w:kern w:val="0"/>
                <w:sz w:val="22"/>
              </w:rPr>
              <w:t>创新，以重点突破带动和推进全面创新，不断开创强军兴军新局面。</w:t>
            </w:r>
          </w:p>
          <w:p w:rsidR="00F1630C" w:rsidRPr="001103A2" w:rsidRDefault="00F1630C" w:rsidP="001103A2">
            <w:pPr>
              <w:widowControl/>
              <w:spacing w:before="100" w:beforeAutospacing="1" w:after="100" w:afterAutospacing="1" w:line="360" w:lineRule="auto"/>
              <w:jc w:val="left"/>
              <w:rPr>
                <w:rFonts w:ascii="宋体" w:eastAsia="宋体" w:hAnsi="宋体" w:cs="宋体"/>
                <w:color w:val="000000"/>
                <w:kern w:val="0"/>
                <w:sz w:val="22"/>
              </w:rPr>
            </w:pPr>
            <w:r w:rsidRPr="001103A2">
              <w:rPr>
                <w:rFonts w:ascii="宋体" w:eastAsia="宋体" w:hAnsi="宋体" w:cs="宋体" w:hint="eastAsia"/>
                <w:color w:val="000000"/>
                <w:kern w:val="0"/>
                <w:sz w:val="22"/>
              </w:rPr>
              <w:t>会上，刘国治、庄可柱、梁晓婧、杨波、王树、王娜、梁旭、刘新等8位代表，分别就国防科技创新、新型作战力量建设、创新理论武装、新型陆军作战能力建设、创新人才培养、战略通道建设、军队管理创新、军民融合深度发展等问题提出了意见和建议。</w:t>
            </w:r>
          </w:p>
          <w:p w:rsidR="00F1630C" w:rsidRPr="001103A2" w:rsidRDefault="00F1630C" w:rsidP="001103A2">
            <w:pPr>
              <w:widowControl/>
              <w:spacing w:before="100" w:beforeAutospacing="1" w:after="100" w:afterAutospacing="1" w:line="360" w:lineRule="auto"/>
              <w:jc w:val="left"/>
              <w:rPr>
                <w:rFonts w:ascii="宋体" w:eastAsia="宋体" w:hAnsi="宋体" w:cs="宋体"/>
                <w:color w:val="000000"/>
                <w:kern w:val="0"/>
                <w:sz w:val="22"/>
              </w:rPr>
            </w:pPr>
            <w:r w:rsidRPr="001103A2">
              <w:rPr>
                <w:rFonts w:ascii="宋体" w:eastAsia="宋体" w:hAnsi="宋体" w:cs="宋体" w:hint="eastAsia"/>
                <w:color w:val="000000"/>
                <w:kern w:val="0"/>
                <w:sz w:val="22"/>
              </w:rPr>
              <w:t>代表发言后，习近平发表重要讲话。他对“十二五”时期特别是党的十八大以来国防和军队建设取得的成绩给予充分肯定，强调指出，“十三五”时期是全面建成小康社会决胜阶段，也是国防和军队建设的关键时期。全军和武警部队要全面贯彻党的十八大和十八届三中、四中、五中全会精神，以邓小平理论、“三个代表”重要思想、科学发展观为指导，按照“四个全面”战略布局要求，深入贯彻新发展理念，以党在新形势下的强军目标为引领，贯彻新形势下军事战略方针，推进政治建军、改革强军、依法治军，加强军队建设和军事斗争准备，确保如期实现国防和军队现代化建设“三步走”发展战略第二步目标。</w:t>
            </w:r>
          </w:p>
          <w:p w:rsidR="00F1630C" w:rsidRPr="001103A2" w:rsidRDefault="00F1630C" w:rsidP="001103A2">
            <w:pPr>
              <w:widowControl/>
              <w:spacing w:before="100" w:beforeAutospacing="1" w:after="100" w:afterAutospacing="1" w:line="360" w:lineRule="auto"/>
              <w:jc w:val="left"/>
              <w:rPr>
                <w:rFonts w:ascii="宋体" w:eastAsia="宋体" w:hAnsi="宋体" w:cs="宋体"/>
                <w:color w:val="000000"/>
                <w:kern w:val="0"/>
                <w:sz w:val="22"/>
              </w:rPr>
            </w:pPr>
            <w:r w:rsidRPr="001103A2">
              <w:rPr>
                <w:rFonts w:ascii="宋体" w:eastAsia="宋体" w:hAnsi="宋体" w:cs="宋体" w:hint="eastAsia"/>
                <w:color w:val="000000"/>
                <w:kern w:val="0"/>
                <w:sz w:val="22"/>
              </w:rPr>
              <w:t>习近平强调，创新是引领发展的第一动力，实施创新驱动发展战略是我国发展的迫切要求，必须摆在突出位置。创新能力是一支军队的核心竞争力，也是生成和提高战斗力的加速器。攻克制约我军建设和改革的突出矛盾，需要以创新的思路办法攻坚破难。各级领导要带头解放思想、实事求是、与时俱进，推动创新、支持创新、引导创新，实现国防和军队建设更高质量、更高效益、更可持续的发展。</w:t>
            </w:r>
          </w:p>
          <w:p w:rsidR="00F1630C" w:rsidRPr="001103A2" w:rsidRDefault="00F1630C" w:rsidP="001103A2">
            <w:pPr>
              <w:widowControl/>
              <w:spacing w:before="100" w:beforeAutospacing="1" w:after="100" w:afterAutospacing="1" w:line="360" w:lineRule="auto"/>
              <w:jc w:val="left"/>
              <w:rPr>
                <w:rFonts w:ascii="宋体" w:eastAsia="宋体" w:hAnsi="宋体" w:cs="宋体"/>
                <w:color w:val="000000"/>
                <w:kern w:val="0"/>
                <w:sz w:val="22"/>
              </w:rPr>
            </w:pPr>
            <w:r w:rsidRPr="001103A2">
              <w:rPr>
                <w:rFonts w:ascii="宋体" w:eastAsia="宋体" w:hAnsi="宋体" w:cs="宋体" w:hint="eastAsia"/>
                <w:color w:val="000000"/>
                <w:kern w:val="0"/>
                <w:sz w:val="22"/>
              </w:rPr>
              <w:t>习近平指出，科学的军事理论就是战斗力，一支强大的军队必须有科学理论作指导。要坚持理论联系实际，既开阔视野又不跟在别人后面亦步亦趋，既开动脑筋又不脱离实际好高骛远，大力推进马克思主义军事理论创新，加快形成具有时代性、引领性、独特性</w:t>
            </w:r>
            <w:r w:rsidRPr="001103A2">
              <w:rPr>
                <w:rFonts w:ascii="宋体" w:eastAsia="宋体" w:hAnsi="宋体" w:cs="宋体" w:hint="eastAsia"/>
                <w:color w:val="000000"/>
                <w:kern w:val="0"/>
                <w:sz w:val="22"/>
              </w:rPr>
              <w:lastRenderedPageBreak/>
              <w:t>的军事理论体系，为强军兴</w:t>
            </w:r>
            <w:proofErr w:type="gramStart"/>
            <w:r w:rsidRPr="001103A2">
              <w:rPr>
                <w:rFonts w:ascii="宋体" w:eastAsia="宋体" w:hAnsi="宋体" w:cs="宋体" w:hint="eastAsia"/>
                <w:color w:val="000000"/>
                <w:kern w:val="0"/>
                <w:sz w:val="22"/>
              </w:rPr>
              <w:t>军实践</w:t>
            </w:r>
            <w:proofErr w:type="gramEnd"/>
            <w:r w:rsidRPr="001103A2">
              <w:rPr>
                <w:rFonts w:ascii="宋体" w:eastAsia="宋体" w:hAnsi="宋体" w:cs="宋体" w:hint="eastAsia"/>
                <w:color w:val="000000"/>
                <w:kern w:val="0"/>
                <w:sz w:val="22"/>
              </w:rPr>
              <w:t>提供科学理论支撑。</w:t>
            </w:r>
          </w:p>
          <w:p w:rsidR="00F1630C" w:rsidRPr="001103A2" w:rsidRDefault="00F1630C" w:rsidP="001103A2">
            <w:pPr>
              <w:widowControl/>
              <w:spacing w:before="100" w:beforeAutospacing="1" w:after="100" w:afterAutospacing="1" w:line="360" w:lineRule="auto"/>
              <w:jc w:val="left"/>
              <w:rPr>
                <w:rFonts w:ascii="宋体" w:eastAsia="宋体" w:hAnsi="宋体" w:cs="宋体"/>
                <w:color w:val="000000"/>
                <w:kern w:val="0"/>
                <w:sz w:val="22"/>
              </w:rPr>
            </w:pPr>
            <w:r w:rsidRPr="001103A2">
              <w:rPr>
                <w:rFonts w:ascii="宋体" w:eastAsia="宋体" w:hAnsi="宋体" w:cs="宋体" w:hint="eastAsia"/>
                <w:color w:val="000000"/>
                <w:kern w:val="0"/>
                <w:sz w:val="22"/>
              </w:rPr>
              <w:t>习近平强调，我军必须高度重视战略前沿技术发展，通过自主创新掌握主动，见之于未萌、识之于未发，下好先手棋、打好主动仗。要确定正确的跟进和突破策略，选准主攻方向和突破口，超前布局、超前谋划，加紧在一些重要领域形成独特优势。要抓紧搞好创新性、突破性成果转化运用，把创新成果转化为实实在在的战斗力。</w:t>
            </w:r>
          </w:p>
          <w:p w:rsidR="00F1630C" w:rsidRPr="001103A2" w:rsidRDefault="00F1630C" w:rsidP="001103A2">
            <w:pPr>
              <w:widowControl/>
              <w:spacing w:before="100" w:beforeAutospacing="1" w:after="100" w:afterAutospacing="1" w:line="360" w:lineRule="auto"/>
              <w:jc w:val="left"/>
              <w:rPr>
                <w:rFonts w:ascii="宋体" w:eastAsia="宋体" w:hAnsi="宋体" w:cs="宋体"/>
                <w:color w:val="000000"/>
                <w:kern w:val="0"/>
                <w:sz w:val="22"/>
              </w:rPr>
            </w:pPr>
            <w:r w:rsidRPr="001103A2">
              <w:rPr>
                <w:rFonts w:ascii="宋体" w:eastAsia="宋体" w:hAnsi="宋体" w:cs="宋体" w:hint="eastAsia"/>
                <w:color w:val="000000"/>
                <w:kern w:val="0"/>
                <w:sz w:val="22"/>
              </w:rPr>
              <w:t>习近平指出，军队能不能打仗、打胜仗，科学管理起着关键作用。要更新管理理念、完善管理体系、优化管理流程，提高专业化、精细化、科学化水平，推动我军向质量效能型转变，实现集约高效发展。</w:t>
            </w:r>
          </w:p>
          <w:p w:rsidR="00F1630C" w:rsidRPr="001103A2" w:rsidRDefault="00F1630C" w:rsidP="001103A2">
            <w:pPr>
              <w:widowControl/>
              <w:spacing w:before="100" w:beforeAutospacing="1" w:after="100" w:afterAutospacing="1" w:line="360" w:lineRule="auto"/>
              <w:jc w:val="left"/>
              <w:rPr>
                <w:rFonts w:ascii="宋体" w:eastAsia="宋体" w:hAnsi="宋体" w:cs="宋体"/>
                <w:color w:val="000000"/>
                <w:kern w:val="0"/>
                <w:sz w:val="22"/>
              </w:rPr>
            </w:pPr>
            <w:r w:rsidRPr="001103A2">
              <w:rPr>
                <w:rFonts w:ascii="宋体" w:eastAsia="宋体" w:hAnsi="宋体" w:cs="宋体" w:hint="eastAsia"/>
                <w:color w:val="000000"/>
                <w:kern w:val="0"/>
                <w:sz w:val="22"/>
              </w:rPr>
              <w:t>习近平强调，人才是创新的核心要素，加紧集聚大批高端人才是推动我军改革创新的当务之急。要积极创新人才培养、引进、保留、使用的体制机制和政策制度，以更加开放的视野引进和集聚人才，努力培养造就宏大的高素质创新型军事人才队伍。</w:t>
            </w:r>
          </w:p>
          <w:p w:rsidR="00F1630C" w:rsidRPr="001103A2" w:rsidRDefault="00F1630C" w:rsidP="001103A2">
            <w:pPr>
              <w:widowControl/>
              <w:spacing w:before="100" w:beforeAutospacing="1" w:after="100" w:afterAutospacing="1" w:line="360" w:lineRule="auto"/>
              <w:jc w:val="left"/>
              <w:rPr>
                <w:rFonts w:ascii="宋体" w:eastAsia="宋体" w:hAnsi="宋体" w:cs="宋体"/>
                <w:color w:val="000000"/>
                <w:kern w:val="0"/>
                <w:sz w:val="22"/>
              </w:rPr>
            </w:pPr>
            <w:r w:rsidRPr="001103A2">
              <w:rPr>
                <w:rFonts w:ascii="宋体" w:eastAsia="宋体" w:hAnsi="宋体" w:cs="宋体" w:hint="eastAsia"/>
                <w:color w:val="000000"/>
                <w:kern w:val="0"/>
                <w:sz w:val="22"/>
              </w:rPr>
              <w:t>习近平指出，实现强军目标需要全军官兵共同奋斗，推进军队改革创新需要全军官兵共同努力。各级要尊重官兵主体地位，发挥官兵首创精神，大力弘扬创新文化，激发官兵锐意创新的勇气、敢为人先的锐气、蓬勃向上的朝气，激励大家争当创新的推动者和实践者，使谋划创新、推动创新、落实创新成为全军的自觉行动。</w:t>
            </w:r>
          </w:p>
          <w:p w:rsidR="00F1630C" w:rsidRPr="001103A2" w:rsidRDefault="00F1630C" w:rsidP="001103A2">
            <w:pPr>
              <w:widowControl/>
              <w:spacing w:before="100" w:beforeAutospacing="1" w:after="100" w:afterAutospacing="1" w:line="360" w:lineRule="auto"/>
              <w:jc w:val="left"/>
              <w:rPr>
                <w:rFonts w:ascii="宋体" w:eastAsia="宋体" w:hAnsi="宋体" w:cs="宋体"/>
                <w:color w:val="000000"/>
                <w:kern w:val="0"/>
                <w:sz w:val="22"/>
              </w:rPr>
            </w:pPr>
            <w:r w:rsidRPr="001103A2">
              <w:rPr>
                <w:rFonts w:ascii="宋体" w:eastAsia="宋体" w:hAnsi="宋体" w:cs="宋体" w:hint="eastAsia"/>
                <w:color w:val="000000"/>
                <w:kern w:val="0"/>
                <w:sz w:val="22"/>
              </w:rPr>
              <w:t>习近平指出，要把军队创新纳入国家创新体系，大力开展军民协同创新，探索建立有利于国防科技创新的体制机制，推进军民融合深度发展。中央国家机关、地方各级党委和政府要满腔热忱支持国防和军队建设、军事斗争准备，为国防和军队现代化建设创造良好条件。</w:t>
            </w:r>
          </w:p>
          <w:p w:rsidR="00F1630C" w:rsidRPr="001103A2" w:rsidRDefault="00F1630C" w:rsidP="001103A2">
            <w:pPr>
              <w:widowControl/>
              <w:spacing w:before="100" w:beforeAutospacing="1" w:after="100" w:afterAutospacing="1" w:line="360" w:lineRule="auto"/>
              <w:jc w:val="left"/>
              <w:rPr>
                <w:rFonts w:ascii="宋体" w:eastAsia="宋体" w:hAnsi="宋体" w:cs="宋体"/>
                <w:color w:val="000000"/>
                <w:kern w:val="0"/>
                <w:sz w:val="22"/>
              </w:rPr>
            </w:pPr>
            <w:r w:rsidRPr="001103A2">
              <w:rPr>
                <w:rFonts w:ascii="宋体" w:eastAsia="宋体" w:hAnsi="宋体" w:cs="宋体" w:hint="eastAsia"/>
                <w:color w:val="000000"/>
                <w:kern w:val="0"/>
                <w:sz w:val="22"/>
              </w:rPr>
              <w:t>会议结束时，习近平亲切接见来自基层部队和教学科研一线的部分军队人大代表，了解他们的学习工作情况，勉励他们立足本职岗位，结合工作实际，勇于实践、勇于创新，发挥示范带动作用，让创新创造在军营蔚然成风。</w:t>
            </w:r>
          </w:p>
          <w:p w:rsidR="00F1630C" w:rsidRPr="001103A2" w:rsidRDefault="00F1630C" w:rsidP="001103A2">
            <w:pPr>
              <w:widowControl/>
              <w:spacing w:before="100" w:beforeAutospacing="1" w:after="100" w:afterAutospacing="1" w:line="360" w:lineRule="auto"/>
              <w:jc w:val="left"/>
              <w:rPr>
                <w:rFonts w:ascii="宋体" w:eastAsia="宋体" w:hAnsi="宋体" w:cs="宋体"/>
                <w:color w:val="000000"/>
                <w:kern w:val="0"/>
                <w:sz w:val="22"/>
              </w:rPr>
            </w:pPr>
            <w:r w:rsidRPr="001103A2">
              <w:rPr>
                <w:rFonts w:ascii="宋体" w:eastAsia="宋体" w:hAnsi="宋体" w:cs="宋体" w:hint="eastAsia"/>
                <w:color w:val="000000"/>
                <w:kern w:val="0"/>
                <w:sz w:val="22"/>
              </w:rPr>
              <w:t>中共中央政治局委员、中央军委副主席</w:t>
            </w:r>
            <w:proofErr w:type="gramStart"/>
            <w:r w:rsidRPr="001103A2">
              <w:rPr>
                <w:rFonts w:ascii="宋体" w:eastAsia="宋体" w:hAnsi="宋体" w:cs="宋体" w:hint="eastAsia"/>
                <w:color w:val="000000"/>
                <w:kern w:val="0"/>
                <w:sz w:val="22"/>
              </w:rPr>
              <w:t>范</w:t>
            </w:r>
            <w:proofErr w:type="gramEnd"/>
            <w:r w:rsidRPr="001103A2">
              <w:rPr>
                <w:rFonts w:ascii="宋体" w:eastAsia="宋体" w:hAnsi="宋体" w:cs="宋体" w:hint="eastAsia"/>
                <w:color w:val="000000"/>
                <w:kern w:val="0"/>
                <w:sz w:val="22"/>
              </w:rPr>
              <w:t>长龙主持会议，中共中央政治局委员、中央军委副主席许其亮，中央军委委员常万全、房峰辉、张阳、赵克石、张又侠、吴胜利、马晓天、魏凤和参加会议。</w:t>
            </w:r>
          </w:p>
        </w:tc>
      </w:tr>
      <w:bookmarkEnd w:id="0"/>
    </w:tbl>
    <w:p w:rsidR="001208FE" w:rsidRPr="001103A2" w:rsidRDefault="001208FE" w:rsidP="001103A2">
      <w:pPr>
        <w:spacing w:line="360" w:lineRule="auto"/>
        <w:rPr>
          <w:sz w:val="22"/>
        </w:rPr>
      </w:pPr>
    </w:p>
    <w:sectPr w:rsidR="001208FE" w:rsidRPr="001103A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1C9"/>
    <w:rsid w:val="001103A2"/>
    <w:rsid w:val="001208FE"/>
    <w:rsid w:val="00C551C9"/>
    <w:rsid w:val="00F16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F1630C"/>
    <w:rPr>
      <w:sz w:val="18"/>
      <w:szCs w:val="18"/>
    </w:rPr>
  </w:style>
  <w:style w:type="paragraph" w:styleId="a3">
    <w:name w:val="Normal (Web)"/>
    <w:basedOn w:val="a"/>
    <w:uiPriority w:val="99"/>
    <w:unhideWhenUsed/>
    <w:rsid w:val="00F1630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F1630C"/>
    <w:rPr>
      <w:sz w:val="18"/>
      <w:szCs w:val="18"/>
    </w:rPr>
  </w:style>
  <w:style w:type="paragraph" w:styleId="a3">
    <w:name w:val="Normal (Web)"/>
    <w:basedOn w:val="a"/>
    <w:uiPriority w:val="99"/>
    <w:unhideWhenUsed/>
    <w:rsid w:val="00F1630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724657">
      <w:bodyDiv w:val="1"/>
      <w:marLeft w:val="0"/>
      <w:marRight w:val="0"/>
      <w:marTop w:val="0"/>
      <w:marBottom w:val="0"/>
      <w:divBdr>
        <w:top w:val="none" w:sz="0" w:space="0" w:color="auto"/>
        <w:left w:val="none" w:sz="0" w:space="0" w:color="auto"/>
        <w:bottom w:val="none" w:sz="0" w:space="0" w:color="auto"/>
        <w:right w:val="none" w:sz="0" w:space="0" w:color="auto"/>
      </w:divBdr>
      <w:divsChild>
        <w:div w:id="1493912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258</Words>
  <Characters>1476</Characters>
  <Application>Microsoft Office Word</Application>
  <DocSecurity>0</DocSecurity>
  <Lines>12</Lines>
  <Paragraphs>3</Paragraphs>
  <ScaleCrop>false</ScaleCrop>
  <Company>Microsoft</Company>
  <LinksUpToDate>false</LinksUpToDate>
  <CharactersWithSpaces>1731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4</cp:revision>
  <dcterms:created xsi:type="dcterms:W3CDTF">2016-05-05T01:23:00Z</dcterms:created>
  <dcterms:modified xsi:type="dcterms:W3CDTF">2016-05-05T02:12:00Z</dcterms:modified>
</cp:coreProperties>
</file>